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117BD2">
        <w:rPr>
          <w:b/>
          <w:bCs/>
          <w:color w:val="000000"/>
          <w:sz w:val="28"/>
          <w:szCs w:val="28"/>
        </w:rPr>
        <w:t>АННТОТАЦИЯ РАБОЧЕЙ ПРОГРАММЫ ПО ИЗОБРАЗИТЕЛЬНОМУ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117BD2">
        <w:rPr>
          <w:b/>
          <w:bCs/>
          <w:color w:val="000000"/>
          <w:sz w:val="28"/>
          <w:szCs w:val="28"/>
        </w:rPr>
        <w:t>ИСКУССТВУ ДЛЯ 5-Х КЛАССОВ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 xml:space="preserve">        Рабочая программа создана в соответствии с требованиями Федерального государственного образовательного стандарта основного общего образования. Рабочая программа по курсу «Изобразительное искусство» разработана на основе программы «Изобразительное искусство и художественный труд» авторского коллектива под руководством Б. М. Неменского. 5-9 классы: пособие для учителей общеобразовательных учреждений/(Б.М. Неменский, Л.А. Неменская, Н.А. Горяева, А.С. Питерских). – М.: Просвещение, 2017. 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Реализуемый УМК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Учебник «Декоративно-прикладное искусство в жизни человека». Н.А. Горяева, О.В. Островская, Москва «Просвещение» 2015г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Цели и задачи предмета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Основная</w:t>
      </w:r>
      <w:r w:rsidRPr="00117BD2">
        <w:rPr>
          <w:b/>
          <w:bCs/>
          <w:color w:val="000000"/>
          <w:sz w:val="28"/>
          <w:szCs w:val="28"/>
        </w:rPr>
        <w:t> цель</w:t>
      </w:r>
      <w:r w:rsidRPr="00117BD2">
        <w:rPr>
          <w:color w:val="000000"/>
          <w:sz w:val="28"/>
          <w:szCs w:val="28"/>
        </w:rPr>
        <w:t> школьного предмета «Изобразительное искусство» -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b/>
          <w:bCs/>
          <w:color w:val="000000"/>
          <w:sz w:val="28"/>
          <w:szCs w:val="28"/>
        </w:rPr>
        <w:t>Задачи.</w:t>
      </w:r>
    </w:p>
    <w:p w:rsidR="004B4126" w:rsidRPr="00117BD2" w:rsidRDefault="004B4126" w:rsidP="004B412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формирование опыта смыслового и эмоционально - ценностного восприятия визуального образа реальности и произведений искусства;</w:t>
      </w:r>
    </w:p>
    <w:p w:rsidR="004B4126" w:rsidRPr="00117BD2" w:rsidRDefault="004B4126" w:rsidP="004B412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4B4126" w:rsidRPr="00117BD2" w:rsidRDefault="004B4126" w:rsidP="004B412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формирование понимания эмоционального и ценностного смысла визуально-пространственной формы;</w:t>
      </w:r>
    </w:p>
    <w:p w:rsidR="004B4126" w:rsidRPr="00117BD2" w:rsidRDefault="004B4126" w:rsidP="004B412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4B4126" w:rsidRPr="00117BD2" w:rsidRDefault="004B4126" w:rsidP="004B412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4B4126" w:rsidRPr="00117BD2" w:rsidRDefault="004B4126" w:rsidP="004B412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4B4126" w:rsidRPr="00117BD2" w:rsidRDefault="004B4126" w:rsidP="004B412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lastRenderedPageBreak/>
        <w:t>развитие способности ориентироваться в мире современной художественной культуры;</w:t>
      </w:r>
    </w:p>
    <w:p w:rsidR="004B4126" w:rsidRPr="00117BD2" w:rsidRDefault="004B4126" w:rsidP="004B412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образа, на основе его эмоционально-нравственной оценки;</w:t>
      </w:r>
    </w:p>
    <w:p w:rsidR="004B4126" w:rsidRPr="00117BD2" w:rsidRDefault="004B4126" w:rsidP="004B4126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Срок реализации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1 год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Место учебного предмета в учебном плане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Рабочая программа рассчитана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в 5 классе – 35 часов в год (1 час в неделю)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Результаты освоения учебного предмета (требования к выпускнику)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метапредметных и предметных результатов.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b/>
          <w:bCs/>
          <w:color w:val="000000"/>
          <w:sz w:val="28"/>
          <w:szCs w:val="28"/>
        </w:rPr>
        <w:t>Личностные результаты</w:t>
      </w:r>
      <w:r w:rsidRPr="00117BD2">
        <w:rPr>
          <w:color w:val="000000"/>
          <w:sz w:val="28"/>
          <w:szCs w:val="28"/>
        </w:rPr>
        <w:t> 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4B4126" w:rsidRPr="00117BD2" w:rsidRDefault="004B4126" w:rsidP="004B412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4B4126" w:rsidRPr="00117BD2" w:rsidRDefault="004B4126" w:rsidP="004B4126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познанию;</w:t>
      </w:r>
    </w:p>
    <w:p w:rsidR="004B4126" w:rsidRPr="00117BD2" w:rsidRDefault="004B4126" w:rsidP="004B412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4B4126" w:rsidRPr="00117BD2" w:rsidRDefault="004B4126" w:rsidP="004B412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культуре; </w:t>
      </w:r>
      <w:r w:rsidRPr="00117BD2">
        <w:rPr>
          <w:color w:val="000000"/>
          <w:sz w:val="28"/>
          <w:szCs w:val="28"/>
        </w:rPr>
        <w:lastRenderedPageBreak/>
        <w:t>готовности и способности вести диалог с другими людьми и достигать в нем взаимопонимания;</w:t>
      </w:r>
    </w:p>
    <w:p w:rsidR="004B4126" w:rsidRPr="00117BD2" w:rsidRDefault="004B4126" w:rsidP="004B412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B4126" w:rsidRPr="00117BD2" w:rsidRDefault="004B4126" w:rsidP="004B412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4B4126" w:rsidRPr="00117BD2" w:rsidRDefault="004B4126" w:rsidP="004B412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B4126" w:rsidRPr="00117BD2" w:rsidRDefault="004B4126" w:rsidP="004B4126">
      <w:pPr>
        <w:pStyle w:val="a3"/>
        <w:numPr>
          <w:ilvl w:val="0"/>
          <w:numId w:val="1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b/>
          <w:bCs/>
          <w:color w:val="000000"/>
          <w:sz w:val="28"/>
          <w:szCs w:val="28"/>
        </w:rPr>
        <w:t>Метапредметные результаты</w:t>
      </w:r>
      <w:r w:rsidRPr="00117BD2">
        <w:rPr>
          <w:color w:val="000000"/>
          <w:sz w:val="28"/>
          <w:szCs w:val="28"/>
        </w:rPr>
        <w:t> 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4B4126" w:rsidRPr="00117BD2" w:rsidRDefault="004B4126" w:rsidP="004B4126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B4126" w:rsidRPr="00117BD2" w:rsidRDefault="004B4126" w:rsidP="004B4126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B4126" w:rsidRPr="00117BD2" w:rsidRDefault="004B4126" w:rsidP="004B4126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B4126" w:rsidRPr="00117BD2" w:rsidRDefault="004B4126" w:rsidP="004B4126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умение оценивать правильность выполнения учебной задачи, собственные возможности ее решения;</w:t>
      </w:r>
    </w:p>
    <w:p w:rsidR="004B4126" w:rsidRPr="00117BD2" w:rsidRDefault="004B4126" w:rsidP="004B4126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B4126" w:rsidRPr="00117BD2" w:rsidRDefault="004B4126" w:rsidP="004B4126">
      <w:pPr>
        <w:pStyle w:val="a3"/>
        <w:numPr>
          <w:ilvl w:val="0"/>
          <w:numId w:val="1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b/>
          <w:bCs/>
          <w:color w:val="000000"/>
          <w:sz w:val="28"/>
          <w:szCs w:val="28"/>
        </w:rPr>
        <w:lastRenderedPageBreak/>
        <w:t>Предметные результаты</w:t>
      </w:r>
      <w:r w:rsidRPr="00117BD2">
        <w:rPr>
          <w:color w:val="000000"/>
          <w:sz w:val="28"/>
          <w:szCs w:val="28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4B4126" w:rsidRPr="00117BD2" w:rsidRDefault="004B4126" w:rsidP="004B4126">
      <w:pPr>
        <w:pStyle w:val="a3"/>
        <w:numPr>
          <w:ilvl w:val="0"/>
          <w:numId w:val="19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4B4126" w:rsidRPr="00117BD2" w:rsidRDefault="004B4126" w:rsidP="004B4126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4B4126" w:rsidRPr="00117BD2" w:rsidRDefault="004B4126" w:rsidP="004B4126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4B4126" w:rsidRPr="00117BD2" w:rsidRDefault="004B4126" w:rsidP="004B4126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4B4126" w:rsidRPr="00117BD2" w:rsidRDefault="004B4126" w:rsidP="004B4126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4B4126" w:rsidRPr="00117BD2" w:rsidRDefault="004B4126" w:rsidP="004B4126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4B4126" w:rsidRPr="00117BD2" w:rsidRDefault="004B4126" w:rsidP="004B4126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4B4126" w:rsidRPr="00117BD2" w:rsidRDefault="004B4126" w:rsidP="004B4126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осознание значения искусства и творчества в личной и культурной самоидентификации личности;</w:t>
      </w:r>
    </w:p>
    <w:p w:rsidR="004B4126" w:rsidRPr="00117BD2" w:rsidRDefault="004B4126" w:rsidP="004B4126">
      <w:pPr>
        <w:pStyle w:val="a3"/>
        <w:numPr>
          <w:ilvl w:val="0"/>
          <w:numId w:val="20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lastRenderedPageBreak/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i/>
          <w:iCs/>
          <w:color w:val="000000"/>
          <w:sz w:val="28"/>
          <w:szCs w:val="28"/>
        </w:rPr>
        <w:t>В результате изучения изобразительного искусства обучающиеся должны: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i/>
          <w:iCs/>
          <w:color w:val="000000"/>
          <w:sz w:val="28"/>
          <w:szCs w:val="28"/>
        </w:rPr>
        <w:t>5 класс: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-знать истоки и специфику образного языка декоративно-прикладного искусства;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-знать особенности уникального крестьянского искусства; семантическое значение традиционных образов, мотивов (древо жизни, конь, птица, солярные знаки);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-знать несколько народных художественных промыслов России.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i/>
          <w:iCs/>
          <w:color w:val="000000"/>
          <w:sz w:val="28"/>
          <w:szCs w:val="28"/>
        </w:rPr>
        <w:t>уметь: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-различать по стилистическим особенностям декоративное искусство разных народов и времен (например, Древнего Египта, Древней Греции, Китая, Западной Европы XVII века).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-различать по материалу, технике исполнения современное декоративно-прикладное искусство (художественное стекло, керамика, ковка, литье, гобелен, батик и т.д.);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-выявлять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элементов; единство материала, формы и декора.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7BD2">
        <w:rPr>
          <w:i/>
          <w:iCs/>
          <w:color w:val="000000"/>
          <w:sz w:val="28"/>
          <w:szCs w:val="28"/>
        </w:rPr>
        <w:t>В процессе практической работы на уроках учащиеся должны: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-умело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уровня);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-выстраивать декоративные, орнаментальные композиции в традиции народного искусства (используя традиционное письмо Гжели, Городца, Хохломы и т.д.) на основе ритмического повтора изобразительных или геометрических элементов;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-создавать художественно-декоративные объекты предметной среды, объединенные единой стилистикой (предметы быта, мебель, одежда, детали интерьера определенной эпохи);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7BD2">
        <w:rPr>
          <w:color w:val="000000"/>
          <w:sz w:val="28"/>
          <w:szCs w:val="28"/>
        </w:rPr>
        <w:t>-владеть практическими навыками выразительного исполнения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4B4126" w:rsidRPr="004B4126" w:rsidRDefault="004B4126" w:rsidP="004B41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17BD2">
        <w:rPr>
          <w:color w:val="000000"/>
          <w:sz w:val="28"/>
          <w:szCs w:val="28"/>
        </w:rPr>
        <w:t>-владеть навыком работы в конкретном материале, витраж,</w:t>
      </w:r>
      <w:r>
        <w:rPr>
          <w:color w:val="000000"/>
          <w:sz w:val="28"/>
          <w:szCs w:val="28"/>
        </w:rPr>
        <w:t xml:space="preserve"> мозаика батик, роспись и т.п.</w:t>
      </w:r>
      <w:r w:rsidRPr="00117BD2">
        <w:rPr>
          <w:color w:val="000000"/>
          <w:sz w:val="28"/>
          <w:szCs w:val="28"/>
        </w:rPr>
        <w:t>)</w:t>
      </w:r>
    </w:p>
    <w:p w:rsidR="004B4126" w:rsidRPr="004B4126" w:rsidRDefault="004B4126" w:rsidP="004B41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B4126" w:rsidRPr="00117BD2" w:rsidRDefault="004B4126" w:rsidP="004B412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17BD2">
        <w:rPr>
          <w:sz w:val="28"/>
          <w:szCs w:val="28"/>
        </w:rPr>
        <w:t>Школьный учебный план предусматривает изучение изобразительного искусства в V классе в объёме 35 часов ( 1 час в неделю).</w:t>
      </w:r>
    </w:p>
    <w:p w:rsidR="004B4126" w:rsidRPr="00117BD2" w:rsidRDefault="004B4126" w:rsidP="004B41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horzAnchor="margin" w:tblpY="10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3190"/>
        <w:gridCol w:w="3191"/>
      </w:tblGrid>
      <w:tr w:rsidR="004B4126" w:rsidRPr="008E6717" w:rsidTr="00CF5110">
        <w:tc>
          <w:tcPr>
            <w:tcW w:w="3190" w:type="dxa"/>
          </w:tcPr>
          <w:p w:rsidR="004B4126" w:rsidRPr="00730AD6" w:rsidRDefault="004B4126" w:rsidP="00CF5110">
            <w:pPr>
              <w:pStyle w:val="1"/>
              <w:rPr>
                <w:b w:val="0"/>
                <w:color w:val="auto"/>
              </w:rPr>
            </w:pPr>
            <w:r w:rsidRPr="00730AD6">
              <w:rPr>
                <w:b w:val="0"/>
                <w:color w:val="auto"/>
              </w:rPr>
              <w:t>Рассмотрено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Руководитель МО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</w:t>
            </w:r>
            <w:r w:rsidRPr="008E6717">
              <w:rPr>
                <w:rFonts w:ascii="Times New Roman" w:eastAsia="Times New Roman" w:hAnsi="Times New Roman" w:cs="Times New Roman"/>
              </w:rPr>
              <w:t xml:space="preserve">/_Колпакова Е.Ю.___ 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Протокол № ________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___ ____________ 20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20</w:t>
            </w:r>
            <w:r w:rsidRPr="008E6717">
              <w:rPr>
                <w:rFonts w:ascii="Times New Roman" w:eastAsia="Times New Roman" w:hAnsi="Times New Roman" w:cs="Times New Roman"/>
              </w:rPr>
              <w:t>г.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Заместитель директора по УР ГБОУ «ЧКШИ»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________/_Булакина Е.Б.</w:t>
            </w:r>
            <w:r w:rsidRPr="008E6717">
              <w:rPr>
                <w:rFonts w:ascii="Times New Roman" w:eastAsia="Times New Roman" w:hAnsi="Times New Roman" w:cs="Times New Roman"/>
              </w:rPr>
              <w:t>___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____ ___________ 2</w:t>
            </w:r>
            <w:r w:rsidRPr="00E56B36">
              <w:rPr>
                <w:rFonts w:ascii="Times New Roman" w:eastAsia="Times New Roman" w:hAnsi="Times New Roman" w:cs="Times New Roman"/>
              </w:rPr>
              <w:t>020</w:t>
            </w:r>
            <w:r w:rsidRPr="008E6717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Директор ГБОУ «ЧКШИ»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_______/___Буслаева В.И.____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Приказ № ________</w:t>
            </w:r>
          </w:p>
          <w:p w:rsidR="004B4126" w:rsidRPr="008E6717" w:rsidRDefault="004B4126" w:rsidP="00CF511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от____ ____________ 20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20</w:t>
            </w:r>
            <w:r w:rsidRPr="008E6717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8A3E34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Pr="008E6717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0B07C9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8A3E34" w:rsidRPr="008E6717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>по    и</w:t>
      </w:r>
      <w:r w:rsidR="008E6717" w:rsidRPr="000B07C9">
        <w:rPr>
          <w:rFonts w:ascii="Times New Roman" w:eastAsia="Times New Roman" w:hAnsi="Times New Roman" w:cs="Times New Roman"/>
          <w:b/>
        </w:rPr>
        <w:t>зобразительному искусству для 5</w:t>
      </w:r>
      <w:r w:rsidRPr="000B07C9">
        <w:rPr>
          <w:rFonts w:ascii="Times New Roman" w:eastAsia="Times New Roman" w:hAnsi="Times New Roman" w:cs="Times New Roman"/>
          <w:b/>
        </w:rPr>
        <w:t>класса</w:t>
      </w:r>
    </w:p>
    <w:p w:rsidR="008A3E34" w:rsidRPr="000B07C9" w:rsidRDefault="000B07C9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>Ивановой Елены Геннадьевны</w:t>
      </w:r>
      <w:r w:rsidR="008A3E34" w:rsidRPr="000B07C9">
        <w:rPr>
          <w:rFonts w:ascii="Times New Roman" w:eastAsia="Times New Roman" w:hAnsi="Times New Roman" w:cs="Times New Roman"/>
          <w:b/>
        </w:rPr>
        <w:t>,</w:t>
      </w: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>ГБОУ «Чистопольская кадетская школа-интернат имени</w:t>
      </w: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>Героя Советского Союза Кузьмина Сергея Евдокимовича»</w:t>
      </w:r>
    </w:p>
    <w:p w:rsidR="008A3E34" w:rsidRPr="000B07C9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742837" w:rsidRPr="00E56B36" w:rsidRDefault="00742837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E6717" w:rsidRPr="000B07C9" w:rsidRDefault="00742837" w:rsidP="000B07C9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г. Чистополь, 20</w:t>
      </w:r>
      <w:r w:rsidRPr="0050340B">
        <w:rPr>
          <w:rFonts w:ascii="Times New Roman" w:eastAsia="Times New Roman" w:hAnsi="Times New Roman" w:cs="Times New Roman"/>
        </w:rPr>
        <w:t>20</w:t>
      </w:r>
      <w:r w:rsidR="008A3E34" w:rsidRPr="008E6717">
        <w:rPr>
          <w:rFonts w:ascii="Times New Roman" w:eastAsia="Times New Roman" w:hAnsi="Times New Roman" w:cs="Times New Roman"/>
        </w:rPr>
        <w:t xml:space="preserve"> год</w:t>
      </w:r>
    </w:p>
    <w:p w:rsidR="00742837" w:rsidRPr="0050340B" w:rsidRDefault="00742837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42837" w:rsidRPr="0050340B" w:rsidRDefault="00742837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42837" w:rsidRPr="0050340B" w:rsidRDefault="00742837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Программа разработана на основе: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Федерального Закона от 29.12.2012 №273-ФЗ «Об образовании в Российской Федерации»;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Федерального государственного образовательного стандарта основного общего образования;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Концепции духовно-нравственного развития и воспитания личности гражданина России;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Планируемых результатов основного общего образования.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П</w:t>
      </w:r>
      <w:r w:rsidRPr="00C61A80">
        <w:rPr>
          <w:rFonts w:ascii="Times New Roman" w:eastAsia="Calibri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основного общего образования"  от  06.10.2009г №373;</w:t>
      </w:r>
      <w:r w:rsidRPr="00C61A80">
        <w:rPr>
          <w:rFonts w:ascii="Times New Roman" w:eastAsia="Calibri" w:hAnsi="Times New Roman" w:cs="Times New Roman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Осно</w:t>
      </w:r>
      <w:r w:rsidR="00810BCE">
        <w:rPr>
          <w:rFonts w:ascii="Times New Roman" w:eastAsia="Calibri" w:hAnsi="Times New Roman" w:cs="Times New Roman"/>
        </w:rPr>
        <w:t>вной образовательной программы О</w:t>
      </w:r>
      <w:r w:rsidRPr="00C61A80">
        <w:rPr>
          <w:rFonts w:ascii="Times New Roman" w:eastAsia="Calibri" w:hAnsi="Times New Roman" w:cs="Times New Roman"/>
        </w:rPr>
        <w:t>ОО ГБОУ «Чистопольская кадетская школа-интернат»;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Учебного плана ГБОУ «Чистопол</w:t>
      </w:r>
      <w:r w:rsidR="00810BCE">
        <w:rPr>
          <w:rFonts w:ascii="Times New Roman" w:eastAsia="Calibri" w:hAnsi="Times New Roman" w:cs="Times New Roman"/>
        </w:rPr>
        <w:t>ьская кадетская школа-интернат»</w:t>
      </w:r>
      <w:r w:rsidR="00810BCE" w:rsidRPr="00810BCE">
        <w:rPr>
          <w:rFonts w:ascii="Times New Roman" w:eastAsia="Calibri" w:hAnsi="Times New Roman" w:cs="Times New Roman"/>
          <w:bCs/>
        </w:rPr>
        <w:t>ГБОУ «Чистопольская кадетская школа-интернат имени Героя Советского Сою</w:t>
      </w:r>
      <w:r w:rsidR="00E56B36">
        <w:rPr>
          <w:rFonts w:ascii="Times New Roman" w:eastAsia="Calibri" w:hAnsi="Times New Roman" w:cs="Times New Roman"/>
          <w:bCs/>
        </w:rPr>
        <w:t>за Кузьмина С.Е.» на 20</w:t>
      </w:r>
      <w:r w:rsidR="00E56B36" w:rsidRPr="00E56B36">
        <w:rPr>
          <w:rFonts w:ascii="Times New Roman" w:eastAsia="Calibri" w:hAnsi="Times New Roman" w:cs="Times New Roman"/>
          <w:bCs/>
        </w:rPr>
        <w:t>20</w:t>
      </w:r>
      <w:r w:rsidR="009015E8">
        <w:rPr>
          <w:rFonts w:ascii="Times New Roman" w:eastAsia="Calibri" w:hAnsi="Times New Roman" w:cs="Times New Roman"/>
          <w:bCs/>
        </w:rPr>
        <w:t xml:space="preserve"> – 20</w:t>
      </w:r>
      <w:r w:rsidR="00E56B36">
        <w:rPr>
          <w:rFonts w:ascii="Times New Roman" w:eastAsia="Calibri" w:hAnsi="Times New Roman" w:cs="Times New Roman"/>
          <w:bCs/>
        </w:rPr>
        <w:t>2</w:t>
      </w:r>
      <w:r w:rsidR="00E56B36" w:rsidRPr="00E56B36">
        <w:rPr>
          <w:rFonts w:ascii="Times New Roman" w:eastAsia="Calibri" w:hAnsi="Times New Roman" w:cs="Times New Roman"/>
          <w:bCs/>
        </w:rPr>
        <w:t>1</w:t>
      </w:r>
      <w:r w:rsidR="00810BCE" w:rsidRPr="00810BCE">
        <w:rPr>
          <w:rFonts w:ascii="Times New Roman" w:eastAsia="Calibri" w:hAnsi="Times New Roman" w:cs="Times New Roman"/>
          <w:bCs/>
        </w:rPr>
        <w:t xml:space="preserve"> учебный год;</w:t>
      </w:r>
    </w:p>
    <w:p w:rsidR="007B3746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Положения о рабочей программе  ГБОУ «Чистопольская кадетская школа-интернат»;</w:t>
      </w:r>
    </w:p>
    <w:p w:rsidR="001F52B5" w:rsidRPr="00C61A80" w:rsidRDefault="001F52B5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C61A80">
        <w:rPr>
          <w:bCs/>
          <w:color w:val="000000"/>
          <w:sz w:val="22"/>
          <w:szCs w:val="22"/>
        </w:rPr>
        <w:t xml:space="preserve">- Данная рабочая программа «Изобразительное искусство в жизни человека » по изобразительному искусству для 6 класса составлена на основе авторской программы Б.М. Неменского, «Изобразительное искусство и художественный труд 1-9 кл.»: прогр. /Сост. Б.М. Неменский.- М.: Просвещение, 2011. </w:t>
      </w:r>
    </w:p>
    <w:p w:rsidR="001F52B5" w:rsidRPr="001F52B5" w:rsidRDefault="001F52B5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1F52B5" w:rsidRPr="001F52B5" w:rsidRDefault="001F52B5" w:rsidP="000B07C9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  <w:r w:rsidRPr="001F52B5">
        <w:rPr>
          <w:bCs/>
          <w:color w:val="000000"/>
          <w:sz w:val="22"/>
          <w:szCs w:val="22"/>
        </w:rPr>
        <w:t>МЕСТО КУРСА В УЧЕБНОМ ПЛАНЕ.</w:t>
      </w:r>
    </w:p>
    <w:p w:rsidR="007B3746" w:rsidRDefault="007B3746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1F52B5">
        <w:rPr>
          <w:bCs/>
          <w:color w:val="000000"/>
          <w:sz w:val="22"/>
          <w:szCs w:val="22"/>
        </w:rPr>
        <w:t>В 5 классе н</w:t>
      </w:r>
      <w:r w:rsidR="001F52B5" w:rsidRPr="001F52B5">
        <w:rPr>
          <w:bCs/>
          <w:color w:val="000000"/>
          <w:sz w:val="22"/>
          <w:szCs w:val="22"/>
        </w:rPr>
        <w:t>а изучение предмета отводится 35</w:t>
      </w:r>
      <w:r w:rsidRPr="001F52B5">
        <w:rPr>
          <w:bCs/>
          <w:color w:val="000000"/>
          <w:sz w:val="22"/>
          <w:szCs w:val="22"/>
        </w:rPr>
        <w:t xml:space="preserve"> ч (1 ч в н</w:t>
      </w:r>
      <w:r w:rsidR="001F52B5" w:rsidRPr="001F52B5">
        <w:rPr>
          <w:bCs/>
          <w:color w:val="000000"/>
          <w:sz w:val="22"/>
          <w:szCs w:val="22"/>
        </w:rPr>
        <w:t>еделю, 35</w:t>
      </w:r>
      <w:r w:rsidRPr="001F52B5">
        <w:rPr>
          <w:bCs/>
          <w:color w:val="000000"/>
          <w:sz w:val="22"/>
          <w:szCs w:val="22"/>
        </w:rPr>
        <w:t xml:space="preserve"> учебные недели).</w:t>
      </w:r>
    </w:p>
    <w:p w:rsidR="001F52B5" w:rsidRPr="001F52B5" w:rsidRDefault="001F52B5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83176A" w:rsidRPr="001F52B5" w:rsidRDefault="0083176A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  <w:u w:val="single"/>
        </w:rPr>
        <w:t xml:space="preserve">Личностные, метапредметные и предметные результаты освоения учебного </w:t>
      </w:r>
      <w:r w:rsidRPr="001F52B5">
        <w:rPr>
          <w:bCs/>
          <w:color w:val="000000"/>
          <w:sz w:val="22"/>
          <w:szCs w:val="22"/>
          <w:u w:val="single"/>
        </w:rPr>
        <w:t>предмета</w:t>
      </w:r>
    </w:p>
    <w:p w:rsidR="007B3746" w:rsidRPr="001F52B5" w:rsidRDefault="0083176A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1F52B5">
        <w:rPr>
          <w:bCs/>
          <w:color w:val="000000"/>
          <w:sz w:val="22"/>
          <w:szCs w:val="22"/>
        </w:rPr>
        <w:t>В соответствии с требованиями к результатам освоения основной образовательной программы основного общего образования обучение на занятиях по изобразительному искусству направлено на достижение учащимися личностных ,метапредметных и предметных результатов.</w:t>
      </w:r>
    </w:p>
    <w:p w:rsidR="001F52B5" w:rsidRDefault="0083091E" w:rsidP="000B07C9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</w:rPr>
        <w:t>Личностные, метапредметные и предметные результатыосвоения учебного предмета.</w:t>
      </w:r>
      <w:r w:rsidRPr="001F52B5">
        <w:rPr>
          <w:color w:val="000000"/>
          <w:sz w:val="22"/>
          <w:szCs w:val="22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метапредметных и предметных результатов.</w:t>
      </w:r>
    </w:p>
    <w:p w:rsidR="0083091E" w:rsidRPr="001F52B5" w:rsidRDefault="0083091E" w:rsidP="000B07C9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</w:rPr>
        <w:t>Личностные результаты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83091E" w:rsidRPr="001F52B5" w:rsidRDefault="0083091E" w:rsidP="000B07C9">
      <w:pPr>
        <w:pStyle w:val="a3"/>
        <w:numPr>
          <w:ilvl w:val="0"/>
          <w:numId w:val="9"/>
        </w:numPr>
        <w:spacing w:before="0" w:beforeAutospacing="0" w:after="0" w:afterAutospacing="0"/>
        <w:ind w:left="-57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1F52B5" w:rsidRDefault="0083091E" w:rsidP="000B07C9">
      <w:pPr>
        <w:pStyle w:val="a3"/>
        <w:numPr>
          <w:ilvl w:val="0"/>
          <w:numId w:val="9"/>
        </w:numPr>
        <w:spacing w:before="0" w:beforeAutospacing="0" w:after="0" w:afterAutospacing="0"/>
        <w:ind w:left="-57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83091E" w:rsidRPr="001F52B5" w:rsidRDefault="0083091E" w:rsidP="000B07C9">
      <w:pPr>
        <w:pStyle w:val="a3"/>
        <w:numPr>
          <w:ilvl w:val="0"/>
          <w:numId w:val="9"/>
        </w:numPr>
        <w:spacing w:before="0" w:beforeAutospacing="0" w:after="0" w:afterAutospacing="0"/>
        <w:ind w:left="-57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742837" w:rsidRPr="00742837" w:rsidRDefault="00742837" w:rsidP="00742837">
      <w:pPr>
        <w:pStyle w:val="a3"/>
        <w:spacing w:after="0" w:afterAutospacing="0"/>
        <w:ind w:left="360"/>
        <w:jc w:val="both"/>
        <w:rPr>
          <w:color w:val="000000"/>
          <w:sz w:val="22"/>
          <w:szCs w:val="22"/>
        </w:rPr>
      </w:pPr>
    </w:p>
    <w:p w:rsidR="00742837" w:rsidRPr="00742837" w:rsidRDefault="00742837" w:rsidP="00742837">
      <w:pPr>
        <w:pStyle w:val="a3"/>
        <w:spacing w:after="0" w:afterAutospacing="0"/>
        <w:ind w:left="720"/>
        <w:jc w:val="both"/>
        <w:rPr>
          <w:color w:val="000000"/>
          <w:sz w:val="22"/>
          <w:szCs w:val="22"/>
        </w:rPr>
      </w:pP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3091E" w:rsidRPr="001F52B5" w:rsidRDefault="0083091E" w:rsidP="000B07C9">
      <w:pPr>
        <w:pStyle w:val="a3"/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  <w:shd w:val="clear" w:color="auto" w:fill="FFFFFF"/>
        </w:rPr>
        <w:t>Метапредметные результаты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ее решения;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83091E" w:rsidRPr="001F52B5" w:rsidRDefault="0083091E" w:rsidP="000B07C9">
      <w:pPr>
        <w:pStyle w:val="a3"/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  <w:shd w:val="clear" w:color="auto" w:fill="FFFFFF"/>
        </w:rPr>
        <w:t>Предметные результаты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83091E" w:rsidRPr="001F52B5" w:rsidRDefault="0083091E" w:rsidP="000B07C9">
      <w:pPr>
        <w:pStyle w:val="a3"/>
        <w:numPr>
          <w:ilvl w:val="0"/>
          <w:numId w:val="12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основ художественной культуры обучающихся как части их общей духовной культуры, как особого способа познания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жизни и средства организации общения; развитие эстетического,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эмоционально-ценностного видения окружающего мира; развитие наблюдательности, способности к сопереживанию, зрительной памяти, ассоциативного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мышления, художественного вкуса и творческого воображения;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развитие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742837" w:rsidRPr="00E56B36" w:rsidRDefault="00742837" w:rsidP="00742837">
      <w:pPr>
        <w:pStyle w:val="a3"/>
        <w:spacing w:after="0" w:afterAutospacing="0"/>
        <w:ind w:left="720"/>
        <w:jc w:val="both"/>
        <w:rPr>
          <w:color w:val="000000"/>
          <w:sz w:val="22"/>
          <w:szCs w:val="22"/>
        </w:rPr>
      </w:pPr>
    </w:p>
    <w:p w:rsidR="00742837" w:rsidRPr="00E56B36" w:rsidRDefault="00742837" w:rsidP="00742837">
      <w:pPr>
        <w:pStyle w:val="a3"/>
        <w:spacing w:after="0" w:afterAutospacing="0"/>
        <w:ind w:left="720"/>
        <w:jc w:val="both"/>
        <w:rPr>
          <w:color w:val="000000"/>
          <w:sz w:val="22"/>
          <w:szCs w:val="22"/>
        </w:rPr>
      </w:pPr>
    </w:p>
    <w:p w:rsidR="00742837" w:rsidRPr="00742837" w:rsidRDefault="00742837" w:rsidP="00742837">
      <w:pPr>
        <w:pStyle w:val="a3"/>
        <w:spacing w:after="0" w:afterAutospacing="0"/>
        <w:ind w:left="720"/>
        <w:jc w:val="both"/>
        <w:rPr>
          <w:color w:val="000000"/>
          <w:sz w:val="22"/>
          <w:szCs w:val="22"/>
        </w:rPr>
      </w:pP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C61A80" w:rsidRPr="000B07C9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b/>
          <w:color w:val="000000"/>
          <w:sz w:val="28"/>
          <w:szCs w:val="28"/>
        </w:rPr>
      </w:pPr>
      <w:r w:rsidRPr="001F52B5">
        <w:rPr>
          <w:color w:val="000000"/>
          <w:sz w:val="22"/>
          <w:szCs w:val="22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</w:t>
      </w:r>
      <w:r w:rsidR="000B07C9">
        <w:rPr>
          <w:color w:val="000000"/>
          <w:sz w:val="22"/>
          <w:szCs w:val="22"/>
        </w:rPr>
        <w:t>рпретации и оценки произведений</w:t>
      </w:r>
    </w:p>
    <w:p w:rsidR="00B90D25" w:rsidRPr="00B90D25" w:rsidRDefault="00B90D25" w:rsidP="000B07C9">
      <w:pPr>
        <w:pStyle w:val="a3"/>
        <w:spacing w:after="0" w:afterAutospacing="0"/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Тема 5 класса — «Декоративно-прикладное искусство в жизничеловека» — посвящена изучению группы декоративных искусств, вкоторых сильна связь с фольклором, с народными корнями искусства.Здесь в наибольшей степени раскрывается свойственный детству наивно декоративный язык изображения, игровая атмосфера, присущая какнародным формам, так и декоративным функциям искусства в современной жизни. При изучении темы этого года необходим акцент наместные художественные традиции и конкретные промыслы.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Содержание обозначено в следующих темах: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1 «Древни</w:t>
      </w:r>
      <w:r w:rsidR="00DD1A42">
        <w:rPr>
          <w:rFonts w:ascii="Times New Roman" w:hAnsi="Times New Roman" w:cs="Times New Roman"/>
        </w:rPr>
        <w:t xml:space="preserve">е корни народного искусства» - </w:t>
      </w:r>
      <w:r w:rsidR="00DD1A42" w:rsidRPr="00DD1A42">
        <w:rPr>
          <w:rFonts w:ascii="Times New Roman" w:hAnsi="Times New Roman" w:cs="Times New Roman"/>
        </w:rPr>
        <w:t>8</w:t>
      </w:r>
      <w:r w:rsidRPr="00B90D25">
        <w:rPr>
          <w:rFonts w:ascii="Times New Roman" w:hAnsi="Times New Roman" w:cs="Times New Roman"/>
        </w:rPr>
        <w:t xml:space="preserve"> часов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Древние корни народного искусства. Древние образы в народном искусстве.Убранство русской избы.Внутренний мир русской избы.Конструкция и декор предметов народного быта.Русская народная вышивка.Народный праздничный костюм.Народные праздничные обряды.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2 «Связь времён в народном искусстве» - 8 часов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Древние образы в современных народных игрушках.ИскусствоГжели.Городецкаяроспись.Хохлома.Жостово. Роспись по металлу.Щепа. Роспись по лубу и дереву. Тиснение и резьба по бересте.Роль народных художественных промыслов в современной жизни.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3 «Декор — человек, общество, время» - 12 часов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Зачем людям украшения. Роль декоративного искусства в жизни древнего общества. Одежда говорит о человеке. О чём рассказывают нам гербы и эмблемы. Роль декоративного искусства в жизни человека и общества.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4 Декоративное искусство в современном мире – 7 часов</w:t>
      </w:r>
    </w:p>
    <w:p w:rsidR="00EF72E9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Современное выставочное искусство.Ты сам мастер.</w:t>
      </w:r>
    </w:p>
    <w:p w:rsidR="00C61A80" w:rsidRPr="00C61A80" w:rsidRDefault="00C61A80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C61A80">
        <w:rPr>
          <w:rFonts w:ascii="Times New Roman" w:hAnsi="Times New Roman" w:cs="Times New Roman"/>
          <w:b/>
          <w:bCs/>
        </w:rPr>
        <w:t>Для реализации программного с</w:t>
      </w:r>
      <w:r>
        <w:rPr>
          <w:rFonts w:ascii="Times New Roman" w:hAnsi="Times New Roman" w:cs="Times New Roman"/>
          <w:b/>
          <w:bCs/>
        </w:rPr>
        <w:t>одержания используются следующий учебник:</w:t>
      </w:r>
    </w:p>
    <w:p w:rsidR="00EF72E9" w:rsidRDefault="00C61A80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C61A80">
        <w:rPr>
          <w:rFonts w:ascii="Times New Roman" w:hAnsi="Times New Roman" w:cs="Times New Roman"/>
        </w:rPr>
        <w:t>-  Изобразительное искусство. Декоративно – прикладное искусство в жизни человека. 5 класс / Н.А. Горяева, О.В.  Островская; под ред. Б.М. Неменского. - М.: Просвещение, 2014. – 191 с.</w:t>
      </w:r>
    </w:p>
    <w:p w:rsidR="00B90D25" w:rsidRPr="00C61A80" w:rsidRDefault="00B90D25" w:rsidP="000B07C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90D25">
        <w:rPr>
          <w:rFonts w:ascii="Times New Roman" w:hAnsi="Times New Roman" w:cs="Times New Roman"/>
          <w:b/>
        </w:rPr>
        <w:t>Тематическое планирование 5 класс</w:t>
      </w:r>
    </w:p>
    <w:tbl>
      <w:tblPr>
        <w:tblStyle w:val="a4"/>
        <w:tblW w:w="0" w:type="auto"/>
        <w:tblLook w:val="04A0"/>
      </w:tblPr>
      <w:tblGrid>
        <w:gridCol w:w="491"/>
        <w:gridCol w:w="59"/>
        <w:gridCol w:w="14"/>
        <w:gridCol w:w="15"/>
        <w:gridCol w:w="45"/>
        <w:gridCol w:w="3105"/>
        <w:gridCol w:w="756"/>
        <w:gridCol w:w="58"/>
        <w:gridCol w:w="5028"/>
      </w:tblGrid>
      <w:tr w:rsidR="00B90D25" w:rsidRPr="00B90D25" w:rsidTr="00742837">
        <w:tc>
          <w:tcPr>
            <w:tcW w:w="3729" w:type="dxa"/>
            <w:gridSpan w:val="6"/>
          </w:tcPr>
          <w:p w:rsidR="00B90D25" w:rsidRPr="00B90D25" w:rsidRDefault="00B90D25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Раздел .тема. </w:t>
            </w:r>
          </w:p>
        </w:tc>
        <w:tc>
          <w:tcPr>
            <w:tcW w:w="814" w:type="dxa"/>
            <w:gridSpan w:val="2"/>
          </w:tcPr>
          <w:p w:rsidR="00B90D25" w:rsidRPr="00B90D25" w:rsidRDefault="00C61A80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</w:t>
            </w:r>
          </w:p>
        </w:tc>
        <w:tc>
          <w:tcPr>
            <w:tcW w:w="5028" w:type="dxa"/>
          </w:tcPr>
          <w:p w:rsidR="00B90D25" w:rsidRPr="00B90D25" w:rsidRDefault="00B90D25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Характеристика деятельности учащихся</w:t>
            </w:r>
          </w:p>
        </w:tc>
      </w:tr>
      <w:tr w:rsidR="00B90D25" w:rsidRPr="00B90D25" w:rsidTr="00955DC1">
        <w:tc>
          <w:tcPr>
            <w:tcW w:w="9571" w:type="dxa"/>
            <w:gridSpan w:val="9"/>
          </w:tcPr>
          <w:p w:rsidR="00B90D25" w:rsidRPr="00B90D25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«Древние корни  народного искусства» - 9ч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P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lastRenderedPageBreak/>
              <w:t>Древние образы в народном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искусстве. </w:t>
            </w: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Уметь объяснять глубинные смыслы основных знаков-символов традиционного крестьянского </w:t>
            </w:r>
            <w:r w:rsidRPr="00B90D25">
              <w:rPr>
                <w:rFonts w:ascii="Times New Roman" w:hAnsi="Times New Roman" w:cs="Times New Roman"/>
              </w:rPr>
              <w:lastRenderedPageBreak/>
              <w:t>уклада жизни, отмечать их лаконично выразительную красоту. Сравнивать, сопоставлять, анализировать декоративные решения традиционных образов в орнаментах народной вышивки, резьбе и росписи по дереву, видеть многообразие варьирования трактовок. Создавать выразительные декоративно-образные изображения на основе традиционных образов. Осваивать навыки декоративного обобщения в процессе практической творческой работы.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P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  <w:r w:rsidR="00B07A4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Убранство русской избы.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Понимать и объяснять целостность образного строя традиционного крестьянского жилища, выраженного в его трехчастной структуре и декоре. Раскрывать символическое значение, содержательный смысл знаков-образов в декоративном убранстве избы. Определять и характеризовать отдельные детали декоративного убранства избы через конструктивную, декоративную и изобразительную деятельность.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Pr="00B07A4B" w:rsidRDefault="00B07A4B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05" w:type="dxa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Сравнивать и называть конструктивные, декоративные элементы устройства жилой среды крестьянского дома. Осознать и объяснять мудрость устройства традиционной жилой среды. Сравнивать, сопоставлять интерьер крестьянских жилищ. Находить в них черты национального своеобразия. Создавать цветовую композицию внутреннего пространства избы.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Default="00B07A4B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:rsid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Конструкция и декор </w:t>
            </w:r>
          </w:p>
          <w:p w:rsidR="00955DC1" w:rsidRP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предметов народного быта</w:t>
            </w: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Русские прялки.</w:t>
            </w: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Сравнивать, находить общее и особенное в конструкции, декоре традиционных предметов крестьянского быта и труда. Рассуждать о связи произведений крестьянского искусства с природой. Понимать, что декор не только украшение, но и носитель жизненно важных смыслов. Отмечать характерные черты, свойственные народным мастерам- умельцам. Изображать выразительную форму предметов крестьянского быта и украшать ее. Выстраивать орнаментальную композицию в соответствии с традицией народного искусства.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Pr="00B90D25" w:rsidRDefault="00B07A4B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05" w:type="dxa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Русская народная вышивка</w:t>
            </w: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742837" w:rsidRPr="00E56B36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Анализировать и понимать особенности образного языка народной вышивки, разнообразие трактовок традиционных образов. Создавать самостоятельные варианты орнаментального построения вышивки с опорой на народную традицию. Выделять величиной, выразительным контуром рисунка, цветом, декором главный мотив (птицы, коня, всадника, матери-земли, древа жизни) дополняя его орнаментальными поясами. Использовать традиционные по вышивке сочетания цветов. Осваивать навыки декоративного обобщения. Оценивать собственную художественную деятельность и деятельность своих сверстников с точки зрения </w:t>
            </w:r>
          </w:p>
          <w:p w:rsidR="00742837" w:rsidRPr="00E56B36" w:rsidRDefault="00742837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выразительности декоративной формы.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Default="00B07A4B" w:rsidP="00B07A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7,8</w:t>
            </w:r>
          </w:p>
          <w:p w:rsidR="00955DC1" w:rsidRPr="00B90D25" w:rsidRDefault="00955DC1" w:rsidP="00B07A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:rsidR="00955DC1" w:rsidRDefault="00955DC1" w:rsidP="00B07A4B">
            <w:pPr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</w:rPr>
              <w:t>Народный праздничный</w:t>
            </w:r>
          </w:p>
          <w:p w:rsidR="00955DC1" w:rsidRPr="00B90D25" w:rsidRDefault="00955DC1" w:rsidP="00B07A4B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костюм.</w:t>
            </w:r>
          </w:p>
        </w:tc>
        <w:tc>
          <w:tcPr>
            <w:tcW w:w="756" w:type="dxa"/>
          </w:tcPr>
          <w:p w:rsidR="00955DC1" w:rsidRPr="00DD1A42" w:rsidRDefault="00955DC1" w:rsidP="00B07A4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B07A4B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Понимать и анализировать образный строй народного костюма, давать ему эстетическую оценку. Соотносить особенности декора женского праздничного костюма с мировосприятием и мировоззрением предков. Объяснять общее и особенное в образах народной праздничной одежды разных регионов</w:t>
            </w:r>
          </w:p>
        </w:tc>
      </w:tr>
      <w:tr w:rsidR="00955DC1" w:rsidRPr="00B90D25" w:rsidTr="00742837">
        <w:tc>
          <w:tcPr>
            <w:tcW w:w="624" w:type="dxa"/>
            <w:gridSpan w:val="5"/>
          </w:tcPr>
          <w:p w:rsidR="00955DC1" w:rsidRDefault="00B07A4B" w:rsidP="00B07A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955DC1" w:rsidRPr="00B90D25" w:rsidRDefault="00955DC1" w:rsidP="00B07A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05" w:type="dxa"/>
          </w:tcPr>
          <w:p w:rsidR="00955DC1" w:rsidRPr="00955DC1" w:rsidRDefault="00955DC1" w:rsidP="00B07A4B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Народные праздничные</w:t>
            </w:r>
          </w:p>
          <w:p w:rsidR="00955DC1" w:rsidRPr="00B90D25" w:rsidRDefault="00955DC1" w:rsidP="00B07A4B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обряды. Обобщение темы.</w:t>
            </w:r>
          </w:p>
        </w:tc>
        <w:tc>
          <w:tcPr>
            <w:tcW w:w="756" w:type="dxa"/>
          </w:tcPr>
          <w:p w:rsidR="00955DC1" w:rsidRPr="00B90D25" w:rsidRDefault="00955DC1" w:rsidP="00B07A4B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B07A4B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Характеризовать праздник как важное событие, как синтез всех видов творчества. Участвовать в художественной жизни класса, школы. Создать атмосферу живого общения и красоты. Разыгрывать народные песни, игровые сюжеты, участвовать в народных действах. Проявлять себя в роли знатоков искусства, экспертов, народных мастеров. Находить общие черты в разных произведениях народного (крестьянского) прикладного искусства. Отмечать в них единство конструктивное, декоративной и изобразительной деятельности. Понимать и объяснять ценность уникального крестьянского искусства как живой традиции.</w:t>
            </w:r>
          </w:p>
        </w:tc>
      </w:tr>
      <w:tr w:rsidR="00B90D25" w:rsidRPr="00B90D25" w:rsidTr="00955DC1">
        <w:trPr>
          <w:trHeight w:val="432"/>
        </w:trPr>
        <w:tc>
          <w:tcPr>
            <w:tcW w:w="9571" w:type="dxa"/>
            <w:gridSpan w:val="9"/>
          </w:tcPr>
          <w:p w:rsidR="00B90D25" w:rsidRPr="00B90D25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«Связь времен в народном искусстве» -8ч.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2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Древние образы в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современных народных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игрушках.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Размышлять, рассуждать об истоках возникновения современной народной игрушки. Сравнивать, оценивать форму, декор игрушек, принадлежащих различным художественным промыслам. Распознавать и называть игрушки ведущих народных художественных промыслов.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промыслов. Овладевать приемами создания выразительной формы в опоре на народные традиции . Осваивать характерные для того или иного промысла основные элементы народного орнамента и особенности цветового строя.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Pr="00B90D25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5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Гжели. </w:t>
            </w:r>
          </w:p>
        </w:tc>
        <w:tc>
          <w:tcPr>
            <w:tcW w:w="756" w:type="dxa"/>
          </w:tcPr>
          <w:p w:rsidR="00955DC1" w:rsidRDefault="00955DC1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42837" w:rsidRPr="00742837" w:rsidRDefault="00742837" w:rsidP="00955DC1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lastRenderedPageBreak/>
              <w:t>Эмоционально воспринимать, выражать свое отношение, давать эстетическую оценку произведениям гжельской керамики. Сравнивать благозвучное сочетание синего и белого в природе и в произведениях Гжели. Осознавать нерасторжимую связь конструктивных, декоративных и изобразительных элементов, единство формы и декора в изделиях гжельских мастеров. Осваивать приемы гжельского кистевого мазка - «мазка с тенями». Создавать композицию росписи в процессе практической творческой работы.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Pr="00B90D25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15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Городецкая роспись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выражать свое отношение, эстетически оценивать произведения городецкого промысла. Определять характерные особенности произведений городецкого промысла. Осваивать основные приемы кистевой росписи Городца, овладевать декоративными навыками. Создавать композицию росписи в традиции Городца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Pr="00B90D25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 </w:t>
            </w:r>
          </w:p>
        </w:tc>
        <w:tc>
          <w:tcPr>
            <w:tcW w:w="315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Хохлома.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выражать свое отношение, эстетически оценивать произведения Хохломы. Иметь представление о видах хохломской росписи («травка», роспись «под фон», «кудрина»), различать их.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Жостово. Роспись по металлу.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выражать свое отношение, эстетически оценивать произведения жостовского промысла. Соотносить многоцветье цветочной росписи на подносах с красотой цветущих лугов. Осознавать единство формы и декора в изделиях мастеров. Осваивать основные приемы жостовского письма. Создавать фрагмент жостовской росписи в живописной импровизационной манере в процессе выполнения творческой работы.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2"/>
          </w:tcPr>
          <w:p w:rsidR="00955DC1" w:rsidRPr="00955DC1" w:rsidRDefault="00955DC1" w:rsidP="00D028D4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Искусство Борисовской</w:t>
            </w:r>
          </w:p>
          <w:p w:rsidR="00955DC1" w:rsidRPr="00955DC1" w:rsidRDefault="00955DC1" w:rsidP="00D028D4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керамики. Истоки и </w:t>
            </w:r>
          </w:p>
          <w:p w:rsidR="00955DC1" w:rsidRPr="00955DC1" w:rsidRDefault="00955DC1" w:rsidP="00D028D4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современное </w:t>
            </w:r>
          </w:p>
          <w:p w:rsidR="00955DC1" w:rsidRPr="00B90D25" w:rsidRDefault="00955DC1" w:rsidP="00D028D4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ромысла.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выражать свое отношение, давать эстетическую оценку произведениям борисовской керамики. Сравнивать сочетание теплых тонов керамики с традиционными цветами гончарных промыслов России. Осознавать взаимосвязь конструктивных, декоративных и изобразительных элементов, единство формы и декора в изделиях мастеров. Создавать орнаментальную композицию с использованием древнейших знаков-символов, используемых в декоре гончарных изделий России.</w:t>
            </w:r>
          </w:p>
        </w:tc>
      </w:tr>
      <w:tr w:rsidR="00955DC1" w:rsidRPr="00B90D25" w:rsidTr="00742837">
        <w:tc>
          <w:tcPr>
            <w:tcW w:w="579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50" w:type="dxa"/>
            <w:gridSpan w:val="2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народных промыслов в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современной жизни.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Обобщение темы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Объяснять важность сохранения традиционных художественных промыслов в современных условиях. Выявлять общее и особенное в произведениях традиционных художественных промыслов. Различать и называть произведения ведущих центров народных художественных промыслов. Участвовать в отчете поисковых групп, связанном со сбором и систематизацией художественно- познавательного материала. Участвовать в презентации выставочных работ. Анализировать свои творческие работы и работы своих товарищей, созданные по теме «Связь времен в народном искусстве».</w:t>
            </w:r>
          </w:p>
        </w:tc>
      </w:tr>
      <w:tr w:rsidR="00B90D25" w:rsidRPr="00B90D25" w:rsidTr="00955DC1">
        <w:tc>
          <w:tcPr>
            <w:tcW w:w="9571" w:type="dxa"/>
            <w:gridSpan w:val="9"/>
          </w:tcPr>
          <w:p w:rsidR="000B07C9" w:rsidRDefault="000B07C9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90D25" w:rsidRPr="000B07C9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 – человек, общество, время» -10ч.</w:t>
            </w:r>
          </w:p>
        </w:tc>
      </w:tr>
      <w:tr w:rsidR="00955DC1" w:rsidRPr="00B90D25" w:rsidTr="00742837">
        <w:tc>
          <w:tcPr>
            <w:tcW w:w="550" w:type="dxa"/>
            <w:gridSpan w:val="2"/>
          </w:tcPr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9" w:type="dxa"/>
            <w:gridSpan w:val="4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Зачем людям украшения.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Характеризовать смысл декора не только как украшения, но прежде всего как социального знака, определяющего роль хозяина вещи (носителя, пользователя). Выявлять и объяснять, в чем заключается связь содержания с формой его </w:t>
            </w:r>
            <w:r w:rsidRPr="00B90D25">
              <w:rPr>
                <w:rFonts w:ascii="Times New Roman" w:hAnsi="Times New Roman" w:cs="Times New Roman"/>
              </w:rPr>
              <w:lastRenderedPageBreak/>
              <w:t>воплощения в произведениях декоративно-прикладного искусства. Участвовать в диалоге о том, зачем людям украшения, что значит украсить вещь</w:t>
            </w:r>
          </w:p>
        </w:tc>
      </w:tr>
      <w:tr w:rsidR="00955DC1" w:rsidRPr="00B90D25" w:rsidTr="00742837">
        <w:tc>
          <w:tcPr>
            <w:tcW w:w="550" w:type="dxa"/>
            <w:gridSpan w:val="2"/>
          </w:tcPr>
          <w:p w:rsidR="00955DC1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2,3 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79" w:type="dxa"/>
            <w:gridSpan w:val="4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</w:t>
            </w:r>
          </w:p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скусства в жизни древнего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общества.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различать по характерным признакам произведения декоративно- прикладного искусства Древнего Египта, давать им эстетическую оценку. Выявлять в произведениях декоративно- прикладного искусства связь конструктивных, декоративных и изобразительных элементов, а также единство материалов, формы и декора. Вести поисковую работу (подбор познавательного зрительного материала) по декоративно-прикладному искусству Древнего Египта.</w:t>
            </w:r>
          </w:p>
        </w:tc>
      </w:tr>
      <w:tr w:rsidR="00955DC1" w:rsidRPr="00B90D25" w:rsidTr="00742837">
        <w:trPr>
          <w:trHeight w:val="3281"/>
        </w:trPr>
        <w:tc>
          <w:tcPr>
            <w:tcW w:w="564" w:type="dxa"/>
            <w:gridSpan w:val="3"/>
          </w:tcPr>
          <w:p w:rsidR="00955DC1" w:rsidRPr="00B90D25" w:rsidRDefault="00D028D4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4, 5,  6</w:t>
            </w:r>
          </w:p>
        </w:tc>
        <w:tc>
          <w:tcPr>
            <w:tcW w:w="3165" w:type="dxa"/>
            <w:gridSpan w:val="3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Одежда «говорит» о человеке.</w:t>
            </w:r>
          </w:p>
        </w:tc>
        <w:tc>
          <w:tcPr>
            <w:tcW w:w="756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Высказываться о многообразии форм и декора в одежде народов Древней Греции у людей разных сословий. Соотносить образный строй одежды с положением ее владельца в обществе. Участвовать в индивидуальной и коллективной формах деятельности, связанной с созданием творческой работы. Передавать в творческой работе цветом, формой, пластикой линий стилевое единство декоративного решения интерьера, предметов быта и одежды людей.вносить необходимые изменения в действие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55DC1" w:rsidRPr="00B90D25" w:rsidTr="00742837">
        <w:tc>
          <w:tcPr>
            <w:tcW w:w="564" w:type="dxa"/>
            <w:gridSpan w:val="3"/>
          </w:tcPr>
          <w:p w:rsidR="00955DC1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7,  8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gridSpan w:val="3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Коллективная работа «Бал в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интерьере дворца»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Высказываться о многообразии форм и декора в одежде народов разных стран и у людей разных сословий. Участвовать в поисковой деятельности, в подборе зрительного и познавательного материала по теме «Костюм разных социальных групп в разных странах». Соотносить образный строй одежды с положением ее владельца в обществе.</w:t>
            </w:r>
          </w:p>
        </w:tc>
      </w:tr>
      <w:tr w:rsidR="00955DC1" w:rsidRPr="00B90D25" w:rsidTr="00742837">
        <w:tc>
          <w:tcPr>
            <w:tcW w:w="564" w:type="dxa"/>
            <w:gridSpan w:val="3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5" w:type="dxa"/>
            <w:gridSpan w:val="3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О чём рассказывают нам гербы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</w:rPr>
              <w:t>области.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Понимать смысловое значение изобразительно- декоративных элементов в гербе родного города и городов области. Определять, называть символические элементы герба и использовать их при создании герба. Находить в рассматриваемых гербах связь конструктивного, декоративного и изобразительного элементов. Создавать декоративную композицию герба, в соответствии с традициями цветового и символического изображения гербов</w:t>
            </w:r>
          </w:p>
        </w:tc>
      </w:tr>
      <w:tr w:rsidR="00955DC1" w:rsidRPr="00B90D25" w:rsidTr="00742837">
        <w:tc>
          <w:tcPr>
            <w:tcW w:w="564" w:type="dxa"/>
            <w:gridSpan w:val="3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65" w:type="dxa"/>
            <w:gridSpan w:val="3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</w:t>
            </w:r>
          </w:p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искусства в жизни человека и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общества (обобщение темы).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Участвовать в итоговой игре-викторине с активным привлечением экспозиций музея, в творческих заданиях по обобщению изучаемого материала. Распознавать и систематизировать зрительный материал по декоративно-прикладному искусству и систематизировать его по социально-стилевым признакам. Соотносить костюм, его образный строй с владельцем. Размышлять и вести диалог об особенностях художественного языка классического декоративно- прикладного искусства и его отличии от искусства народного </w:t>
            </w:r>
            <w:r w:rsidRPr="00B90D25">
              <w:rPr>
                <w:rFonts w:ascii="Times New Roman" w:hAnsi="Times New Roman" w:cs="Times New Roman"/>
              </w:rPr>
              <w:lastRenderedPageBreak/>
              <w:t>(крестьянского). Использовать в речи новые художественные термины.</w:t>
            </w:r>
          </w:p>
        </w:tc>
      </w:tr>
      <w:tr w:rsidR="00B90D25" w:rsidRPr="00B90D25" w:rsidTr="00955DC1">
        <w:tc>
          <w:tcPr>
            <w:tcW w:w="9571" w:type="dxa"/>
            <w:gridSpan w:val="9"/>
          </w:tcPr>
          <w:p w:rsidR="00B90D25" w:rsidRPr="00B90D25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lastRenderedPageBreak/>
              <w:t>«Декоративное искусство в современном мире» -8ч.</w:t>
            </w:r>
          </w:p>
        </w:tc>
      </w:tr>
      <w:tr w:rsidR="00955DC1" w:rsidRPr="00B90D25" w:rsidTr="00742837">
        <w:tc>
          <w:tcPr>
            <w:tcW w:w="491" w:type="dxa"/>
          </w:tcPr>
          <w:p w:rsidR="00955DC1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gridSpan w:val="5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Современное выставочное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искусство.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т. д. Выявлять и называть характерные особенности современного декоративно-прикладного искусства. Находить и определять в произведениях декоративно-прикладного искусства связь конструктивного, декоративного и изобразительного видов деятельности, а также неразрывное единство материала, формы и декора.</w:t>
            </w:r>
          </w:p>
        </w:tc>
      </w:tr>
      <w:tr w:rsidR="00955DC1" w:rsidRPr="00B90D25" w:rsidTr="00742837">
        <w:tc>
          <w:tcPr>
            <w:tcW w:w="491" w:type="dxa"/>
          </w:tcPr>
          <w:p w:rsidR="00955DC1" w:rsidRDefault="00D028D4" w:rsidP="00D028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gridSpan w:val="5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 мастер декоративно-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прикладного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(Витраж)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Владеть практическими навыками выразительного использования формы, объема, цвета, фактуры и других средств. Собирать отдельно выполненные детали в более крупные блоки, т. е. вести работу по принципу «от простого к сложному».</w:t>
            </w:r>
          </w:p>
        </w:tc>
      </w:tr>
      <w:tr w:rsidR="00955DC1" w:rsidRPr="00B90D25" w:rsidTr="00742837">
        <w:tc>
          <w:tcPr>
            <w:tcW w:w="491" w:type="dxa"/>
          </w:tcPr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Default="00D028D4" w:rsidP="00D028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  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gridSpan w:val="5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-мастер декоративно-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( мозаичное панно)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Разрабатывать, создавать эскизы коллективных· панно, витражей, коллажей, декоративных украшений интерьеров школы. Пользоваться языком декоративно-прикладного искусства, принципами в процессе выполнения практической творческой работы. Владеть практическими навыками выразительного использования формы, объема, цвета, фактуры и других средств в процессе создания плоскостных или объемных декоративных композиций.</w:t>
            </w:r>
          </w:p>
        </w:tc>
      </w:tr>
      <w:tr w:rsidR="00955DC1" w:rsidRPr="00B90D25" w:rsidTr="00742837">
        <w:tc>
          <w:tcPr>
            <w:tcW w:w="491" w:type="dxa"/>
          </w:tcPr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Default="00D028D4" w:rsidP="00D028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7,8 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38" w:type="dxa"/>
            <w:gridSpan w:val="5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Создание декоративной</w:t>
            </w:r>
          </w:p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композиции «Здравствуй,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лето!».Минипроэкт</w:t>
            </w:r>
          </w:p>
        </w:tc>
        <w:tc>
          <w:tcPr>
            <w:tcW w:w="756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6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Разрабатывать, создавать эскизы панно, коллажей, декоративных украшений интерьеров школы. Пользоваться принципами декоративного обобщения в процессе выполнения практической творческой работы. Владеть практическими навыками выразительного использования формы, объема, цвета, фактуры и других средств. Собирать отдельно выполненные детали в более крупные блоки, т. е. вести работу по принципу «от простого к сложному». Участвовать в подготовке итоговой выставки творческих работ.</w:t>
            </w:r>
          </w:p>
        </w:tc>
      </w:tr>
    </w:tbl>
    <w:p w:rsidR="00B90D25" w:rsidRDefault="00B90D25" w:rsidP="00B90D25">
      <w:pPr>
        <w:spacing w:line="240" w:lineRule="auto"/>
        <w:rPr>
          <w:rFonts w:ascii="Times New Roman" w:hAnsi="Times New Roman" w:cs="Times New Roman"/>
        </w:rPr>
      </w:pPr>
    </w:p>
    <w:p w:rsidR="0050340B" w:rsidRPr="000B07C9" w:rsidRDefault="0050340B" w:rsidP="0050340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B07C9">
        <w:rPr>
          <w:rFonts w:ascii="Times New Roman" w:hAnsi="Times New Roman" w:cs="Times New Roman"/>
          <w:b/>
        </w:rPr>
        <w:t>Календарно тематическое планирование  5а класса</w:t>
      </w:r>
    </w:p>
    <w:tbl>
      <w:tblPr>
        <w:tblStyle w:val="a4"/>
        <w:tblW w:w="0" w:type="auto"/>
        <w:tblLook w:val="04A0"/>
      </w:tblPr>
      <w:tblGrid>
        <w:gridCol w:w="766"/>
        <w:gridCol w:w="5266"/>
        <w:gridCol w:w="916"/>
        <w:gridCol w:w="1224"/>
        <w:gridCol w:w="1399"/>
      </w:tblGrid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фактически</w:t>
            </w: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«Древние корни  народного искусства» (9ч.)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Древние образы в народном искусстве. 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Убранство русской избы.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Конструкция и декор предметов народного быта Русские прялки.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Русская народная вышивка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Народный праздничный костюм.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Народные праздничные обряды. Обобщение темы.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lastRenderedPageBreak/>
              <w:t>«Связь времен в народном искусстве» (8ч.)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Древние образы в современных народных игрушках.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Гжели. 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Городецкая роспись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13-14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Хохлома.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Жостово. Роспись по металлу.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Искусство Борисовской керамики. Истоки и современное развитие промысла.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7A6938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народных промыслов в современной жизни. Обобщение темы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 – человек, общество, время»(10ч.)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Зачем людям украшения. 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19-20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древнего общества.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Default="0050340B" w:rsidP="00C32638">
            <w:pPr>
              <w:rPr>
                <w:rFonts w:ascii="Times New Roman" w:hAnsi="Times New Roman" w:cs="Times New Roman"/>
              </w:rPr>
            </w:pPr>
            <w:r w:rsidRPr="002347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1,</w:t>
            </w:r>
            <w:r w:rsidRPr="002347FA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0340B" w:rsidRPr="002347FA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 w:rsidRPr="002347F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Одежда «говорит» о человеке.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2347FA">
              <w:rPr>
                <w:rFonts w:ascii="Times New Roman" w:hAnsi="Times New Roman" w:cs="Times New Roman"/>
              </w:rPr>
              <w:t>3</w:t>
            </w:r>
            <w:r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24,25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Коллективная работа «Бал в интерьере дворца»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 чём рассказывают нам гербы области.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C32638" w:rsidRPr="00B90D25" w:rsidTr="00C32638">
        <w:tc>
          <w:tcPr>
            <w:tcW w:w="766" w:type="dxa"/>
          </w:tcPr>
          <w:p w:rsidR="00C32638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266" w:type="dxa"/>
          </w:tcPr>
          <w:p w:rsidR="00C32638" w:rsidRPr="00B90D25" w:rsidRDefault="00C32638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человека и общества (обобщение темы).</w:t>
            </w:r>
          </w:p>
        </w:tc>
        <w:tc>
          <w:tcPr>
            <w:tcW w:w="916" w:type="dxa"/>
          </w:tcPr>
          <w:p w:rsidR="00C32638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224" w:type="dxa"/>
          </w:tcPr>
          <w:p w:rsidR="00C32638" w:rsidRPr="00B90D25" w:rsidRDefault="00C32638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C32638" w:rsidRPr="00B90D25" w:rsidRDefault="00C32638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C32638" w:rsidRPr="00B90D25" w:rsidTr="00C32638">
        <w:tc>
          <w:tcPr>
            <w:tcW w:w="9571" w:type="dxa"/>
            <w:gridSpan w:val="5"/>
          </w:tcPr>
          <w:p w:rsidR="00C32638" w:rsidRPr="00C32638" w:rsidRDefault="00C32638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C32638">
              <w:rPr>
                <w:rFonts w:ascii="Times New Roman" w:hAnsi="Times New Roman" w:cs="Times New Roman"/>
                <w:b/>
                <w:i/>
              </w:rPr>
              <w:t>Декоративное искусство в современном мире</w:t>
            </w:r>
          </w:p>
          <w:p w:rsidR="00C32638" w:rsidRPr="00B90D25" w:rsidRDefault="00C32638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8,29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Современное выставочное искусство.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rPr>
          <w:trHeight w:val="330"/>
        </w:trPr>
        <w:tc>
          <w:tcPr>
            <w:tcW w:w="766" w:type="dxa"/>
          </w:tcPr>
          <w:p w:rsidR="0050340B" w:rsidRPr="002347FA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30,31</w:t>
            </w:r>
          </w:p>
          <w:p w:rsidR="0050340B" w:rsidRPr="002347FA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66" w:type="dxa"/>
          </w:tcPr>
          <w:p w:rsidR="0050340B" w:rsidRPr="004B4126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 мастер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 xml:space="preserve">кусства </w:t>
            </w:r>
          </w:p>
          <w:p w:rsidR="00C32638" w:rsidRPr="00C32638" w:rsidRDefault="00C32638" w:rsidP="00C326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Витраж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1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6D6E4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-мастер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 мозаичное панно)</w:t>
            </w:r>
          </w:p>
        </w:tc>
        <w:tc>
          <w:tcPr>
            <w:tcW w:w="916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0340B" w:rsidRPr="00B90D25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766" w:type="dxa"/>
          </w:tcPr>
          <w:p w:rsidR="0050340B" w:rsidRPr="006D6E4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5266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Создание декоративной композиции «Здравствуй, лето!».Минипроэкт</w:t>
            </w:r>
          </w:p>
        </w:tc>
        <w:tc>
          <w:tcPr>
            <w:tcW w:w="916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0340B" w:rsidRPr="00B90D25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122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</w:tbl>
    <w:p w:rsidR="0050340B" w:rsidRDefault="0050340B" w:rsidP="0050340B">
      <w:pPr>
        <w:spacing w:after="0" w:line="240" w:lineRule="auto"/>
        <w:rPr>
          <w:rFonts w:ascii="Times New Roman" w:hAnsi="Times New Roman" w:cs="Times New Roman"/>
        </w:rPr>
      </w:pPr>
    </w:p>
    <w:p w:rsidR="0050340B" w:rsidRPr="000B07C9" w:rsidRDefault="0050340B" w:rsidP="005034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B07C9">
        <w:rPr>
          <w:rFonts w:ascii="Times New Roman" w:hAnsi="Times New Roman" w:cs="Times New Roman"/>
          <w:b/>
        </w:rPr>
        <w:t>Календарно тематическое планирование  5 б класса</w:t>
      </w:r>
    </w:p>
    <w:p w:rsidR="0050340B" w:rsidRPr="00B90D25" w:rsidRDefault="0050340B" w:rsidP="0050340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/>
      </w:tblPr>
      <w:tblGrid>
        <w:gridCol w:w="986"/>
        <w:gridCol w:w="5057"/>
        <w:gridCol w:w="914"/>
        <w:gridCol w:w="1217"/>
        <w:gridCol w:w="1397"/>
      </w:tblGrid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фактически</w:t>
            </w: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«Древние корни  народного искусства» (9ч.)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Древние образы в народном искусстве. 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Убранство русской избы.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Конструкция и декор предметов народного быта Русские прялки.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Русская народная вышивка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Народный праздничный костюм.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Народные праздничные обряды. Обобщение темы.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«Связь времен в народном искусстве» (8ч.)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Древние образы в современных народных игрушках.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Гжели. 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Городецкая роспись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Хохлома.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Жостово. Роспись по металлу.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Искусство Борисовской керамики. Истоки и современное развитие промысла.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народных промыслов в современной жизни. Обобщение темы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 – человек, общество, время»(10ч.)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Зачем людям украшения. 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19-20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древнего общества.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</w:t>
            </w:r>
            <w:r w:rsidR="0050340B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,23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Одежда «говорит» о человеке.</w:t>
            </w:r>
          </w:p>
        </w:tc>
        <w:tc>
          <w:tcPr>
            <w:tcW w:w="922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0340B"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C32638">
              <w:rPr>
                <w:rFonts w:ascii="Times New Roman" w:hAnsi="Times New Roman" w:cs="Times New Roman"/>
              </w:rPr>
              <w:t>,25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Коллективная работа «Бал в интерьере дворца»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 чём рассказывают нам гербы области.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человека и общества (обобщение темы).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  <w:lang w:val="en-US"/>
              </w:rPr>
              <w:t>1</w:t>
            </w:r>
            <w:r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Default="0050340B" w:rsidP="00C32638">
            <w:pPr>
              <w:rPr>
                <w:rFonts w:ascii="Times New Roman" w:hAnsi="Times New Roman" w:cs="Times New Roman"/>
              </w:rPr>
            </w:pP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9571" w:type="dxa"/>
            <w:gridSpan w:val="5"/>
          </w:tcPr>
          <w:p w:rsidR="0050340B" w:rsidRPr="00B90D25" w:rsidRDefault="0050340B" w:rsidP="00C32638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«Декоративное искусство в современном мире» (8ч.)</w:t>
            </w:r>
          </w:p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C32638">
              <w:rPr>
                <w:rFonts w:ascii="Times New Roman" w:hAnsi="Times New Roman" w:cs="Times New Roman"/>
              </w:rPr>
              <w:t>,29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Современное выставочное искусство.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0340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,31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 мастер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(Витраж)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32,33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-мастер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 мозаичное панно)</w:t>
            </w:r>
          </w:p>
        </w:tc>
        <w:tc>
          <w:tcPr>
            <w:tcW w:w="922" w:type="dxa"/>
          </w:tcPr>
          <w:p w:rsidR="0050340B" w:rsidRPr="00B90D25" w:rsidRDefault="00C32638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0340B"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  <w:tr w:rsidR="0050340B" w:rsidRPr="00B90D25" w:rsidTr="00C32638">
        <w:tc>
          <w:tcPr>
            <w:tcW w:w="81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34,35</w:t>
            </w:r>
          </w:p>
        </w:tc>
        <w:tc>
          <w:tcPr>
            <w:tcW w:w="5194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Создание декоративной композиции «Здравствуй, лето!».Минипроэкт</w:t>
            </w:r>
          </w:p>
        </w:tc>
        <w:tc>
          <w:tcPr>
            <w:tcW w:w="922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37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</w:tcPr>
          <w:p w:rsidR="0050340B" w:rsidRPr="00B90D25" w:rsidRDefault="0050340B" w:rsidP="00C32638">
            <w:pPr>
              <w:rPr>
                <w:rFonts w:ascii="Times New Roman" w:hAnsi="Times New Roman" w:cs="Times New Roman"/>
              </w:rPr>
            </w:pPr>
          </w:p>
        </w:tc>
      </w:tr>
    </w:tbl>
    <w:p w:rsidR="0050340B" w:rsidRDefault="0050340B" w:rsidP="0050340B">
      <w:pPr>
        <w:spacing w:line="240" w:lineRule="auto"/>
        <w:rPr>
          <w:rFonts w:ascii="Times New Roman" w:hAnsi="Times New Roman" w:cs="Times New Roman"/>
        </w:rPr>
      </w:pPr>
    </w:p>
    <w:p w:rsidR="0050340B" w:rsidRPr="00EF72E9" w:rsidRDefault="0050340B" w:rsidP="0050340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EF72E9">
        <w:rPr>
          <w:rFonts w:ascii="Times New Roman" w:hAnsi="Times New Roman" w:cs="Times New Roman"/>
          <w:b/>
        </w:rPr>
        <w:t>Лист изменений в тематическом планировании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3"/>
        <w:gridCol w:w="1077"/>
        <w:gridCol w:w="2624"/>
        <w:gridCol w:w="2477"/>
        <w:gridCol w:w="2540"/>
      </w:tblGrid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№ записи</w:t>
            </w: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Изменения,</w:t>
            </w:r>
          </w:p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 xml:space="preserve"> внесенные в КТП</w:t>
            </w: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 xml:space="preserve">Причина </w:t>
            </w: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Согласование с зам. директора по УР</w:t>
            </w: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0340B" w:rsidRPr="00EF72E9" w:rsidTr="00C32638">
        <w:tc>
          <w:tcPr>
            <w:tcW w:w="853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50340B" w:rsidRPr="00EF72E9" w:rsidRDefault="0050340B" w:rsidP="00C32638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50340B" w:rsidRDefault="0050340B" w:rsidP="00B90D25">
      <w:pPr>
        <w:spacing w:line="240" w:lineRule="auto"/>
        <w:rPr>
          <w:rFonts w:ascii="Times New Roman" w:hAnsi="Times New Roman" w:cs="Times New Roman"/>
        </w:rPr>
      </w:pPr>
    </w:p>
    <w:p w:rsidR="0050340B" w:rsidRPr="00B90D25" w:rsidRDefault="0050340B" w:rsidP="00B90D25">
      <w:pPr>
        <w:spacing w:line="240" w:lineRule="auto"/>
        <w:rPr>
          <w:rFonts w:ascii="Times New Roman" w:hAnsi="Times New Roman" w:cs="Times New Roman"/>
        </w:rPr>
      </w:pPr>
    </w:p>
    <w:sectPr w:rsidR="0050340B" w:rsidRPr="00B90D25" w:rsidSect="00503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541" w:rsidRDefault="00101541" w:rsidP="001F52B5">
      <w:pPr>
        <w:spacing w:after="0" w:line="240" w:lineRule="auto"/>
      </w:pPr>
      <w:r>
        <w:separator/>
      </w:r>
    </w:p>
  </w:endnote>
  <w:endnote w:type="continuationSeparator" w:id="1">
    <w:p w:rsidR="00101541" w:rsidRDefault="00101541" w:rsidP="001F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541" w:rsidRDefault="00101541" w:rsidP="001F52B5">
      <w:pPr>
        <w:spacing w:after="0" w:line="240" w:lineRule="auto"/>
      </w:pPr>
      <w:r>
        <w:separator/>
      </w:r>
    </w:p>
  </w:footnote>
  <w:footnote w:type="continuationSeparator" w:id="1">
    <w:p w:rsidR="00101541" w:rsidRDefault="00101541" w:rsidP="001F5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06CA"/>
    <w:multiLevelType w:val="multilevel"/>
    <w:tmpl w:val="3DD6C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666C9"/>
    <w:multiLevelType w:val="multilevel"/>
    <w:tmpl w:val="1172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0C68E9"/>
    <w:multiLevelType w:val="multilevel"/>
    <w:tmpl w:val="0C5A40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C00E9"/>
    <w:multiLevelType w:val="multilevel"/>
    <w:tmpl w:val="2078E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C36D02"/>
    <w:multiLevelType w:val="multilevel"/>
    <w:tmpl w:val="13B20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F378AB"/>
    <w:multiLevelType w:val="multilevel"/>
    <w:tmpl w:val="0F8A9F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7E6921"/>
    <w:multiLevelType w:val="multilevel"/>
    <w:tmpl w:val="C6265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B05F44"/>
    <w:multiLevelType w:val="hybridMultilevel"/>
    <w:tmpl w:val="FBFE0CF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44687BE9"/>
    <w:multiLevelType w:val="multilevel"/>
    <w:tmpl w:val="BE5A2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BD4718"/>
    <w:multiLevelType w:val="multilevel"/>
    <w:tmpl w:val="4DF058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D4015A"/>
    <w:multiLevelType w:val="multilevel"/>
    <w:tmpl w:val="1B10B9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1B12A7"/>
    <w:multiLevelType w:val="multilevel"/>
    <w:tmpl w:val="9B28B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2D283E"/>
    <w:multiLevelType w:val="multilevel"/>
    <w:tmpl w:val="3D0AF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ED4715"/>
    <w:multiLevelType w:val="multilevel"/>
    <w:tmpl w:val="70641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0F17D7"/>
    <w:multiLevelType w:val="multilevel"/>
    <w:tmpl w:val="753E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AC6986"/>
    <w:multiLevelType w:val="multilevel"/>
    <w:tmpl w:val="16180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AE5D0B"/>
    <w:multiLevelType w:val="multilevel"/>
    <w:tmpl w:val="61BE3C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3C78DB"/>
    <w:multiLevelType w:val="multilevel"/>
    <w:tmpl w:val="667065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A80E7D"/>
    <w:multiLevelType w:val="multilevel"/>
    <w:tmpl w:val="2B107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711691"/>
    <w:multiLevelType w:val="multilevel"/>
    <w:tmpl w:val="C4B03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18"/>
  </w:num>
  <w:num w:numId="4">
    <w:abstractNumId w:val="17"/>
  </w:num>
  <w:num w:numId="5">
    <w:abstractNumId w:val="10"/>
  </w:num>
  <w:num w:numId="6">
    <w:abstractNumId w:val="16"/>
  </w:num>
  <w:num w:numId="7">
    <w:abstractNumId w:val="8"/>
  </w:num>
  <w:num w:numId="8">
    <w:abstractNumId w:val="5"/>
  </w:num>
  <w:num w:numId="9">
    <w:abstractNumId w:val="6"/>
  </w:num>
  <w:num w:numId="10">
    <w:abstractNumId w:val="11"/>
  </w:num>
  <w:num w:numId="11">
    <w:abstractNumId w:val="15"/>
  </w:num>
  <w:num w:numId="12">
    <w:abstractNumId w:val="4"/>
  </w:num>
  <w:num w:numId="13">
    <w:abstractNumId w:val="14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2"/>
  </w:num>
  <w:num w:numId="17">
    <w:abstractNumId w:val="0"/>
  </w:num>
  <w:num w:numId="18">
    <w:abstractNumId w:val="19"/>
  </w:num>
  <w:num w:numId="19">
    <w:abstractNumId w:val="13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091E"/>
    <w:rsid w:val="000B07C9"/>
    <w:rsid w:val="000D4D3E"/>
    <w:rsid w:val="00101541"/>
    <w:rsid w:val="001F1221"/>
    <w:rsid w:val="001F52B5"/>
    <w:rsid w:val="002126EE"/>
    <w:rsid w:val="00271BA8"/>
    <w:rsid w:val="00280BA6"/>
    <w:rsid w:val="002873D4"/>
    <w:rsid w:val="002C0F18"/>
    <w:rsid w:val="002D62DA"/>
    <w:rsid w:val="00351565"/>
    <w:rsid w:val="004A1B67"/>
    <w:rsid w:val="004B4126"/>
    <w:rsid w:val="004C04F0"/>
    <w:rsid w:val="004D1A24"/>
    <w:rsid w:val="0050340B"/>
    <w:rsid w:val="00556B08"/>
    <w:rsid w:val="005B752C"/>
    <w:rsid w:val="005E614F"/>
    <w:rsid w:val="005F500E"/>
    <w:rsid w:val="006175E2"/>
    <w:rsid w:val="0062601D"/>
    <w:rsid w:val="00633055"/>
    <w:rsid w:val="00655BB7"/>
    <w:rsid w:val="007054A2"/>
    <w:rsid w:val="00730AD6"/>
    <w:rsid w:val="00742837"/>
    <w:rsid w:val="00770E5F"/>
    <w:rsid w:val="00773585"/>
    <w:rsid w:val="007A0AC6"/>
    <w:rsid w:val="007B3746"/>
    <w:rsid w:val="007D5B52"/>
    <w:rsid w:val="00810BCE"/>
    <w:rsid w:val="0083091E"/>
    <w:rsid w:val="0083176A"/>
    <w:rsid w:val="008540E2"/>
    <w:rsid w:val="008A3E34"/>
    <w:rsid w:val="008B761A"/>
    <w:rsid w:val="008E6717"/>
    <w:rsid w:val="009015E8"/>
    <w:rsid w:val="00916461"/>
    <w:rsid w:val="00955DC1"/>
    <w:rsid w:val="009D0D81"/>
    <w:rsid w:val="00B07A4B"/>
    <w:rsid w:val="00B90D25"/>
    <w:rsid w:val="00BB3AC6"/>
    <w:rsid w:val="00BE060E"/>
    <w:rsid w:val="00BE20F3"/>
    <w:rsid w:val="00C32638"/>
    <w:rsid w:val="00C61A80"/>
    <w:rsid w:val="00D028D4"/>
    <w:rsid w:val="00D447EB"/>
    <w:rsid w:val="00D55A1B"/>
    <w:rsid w:val="00DD1A42"/>
    <w:rsid w:val="00DF2647"/>
    <w:rsid w:val="00E56B36"/>
    <w:rsid w:val="00E83386"/>
    <w:rsid w:val="00EF72E9"/>
    <w:rsid w:val="00F73546"/>
    <w:rsid w:val="00F94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A6"/>
  </w:style>
  <w:style w:type="paragraph" w:styleId="1">
    <w:name w:val="heading 1"/>
    <w:basedOn w:val="a"/>
    <w:next w:val="a"/>
    <w:link w:val="10"/>
    <w:uiPriority w:val="9"/>
    <w:qFormat/>
    <w:rsid w:val="000B0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0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091E"/>
  </w:style>
  <w:style w:type="table" w:styleId="a4">
    <w:name w:val="Table Grid"/>
    <w:basedOn w:val="a1"/>
    <w:uiPriority w:val="59"/>
    <w:rsid w:val="008A3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A3E34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1F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52B5"/>
  </w:style>
  <w:style w:type="paragraph" w:styleId="a8">
    <w:name w:val="footer"/>
    <w:basedOn w:val="a"/>
    <w:link w:val="a9"/>
    <w:uiPriority w:val="99"/>
    <w:unhideWhenUsed/>
    <w:rsid w:val="001F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52B5"/>
  </w:style>
  <w:style w:type="paragraph" w:styleId="aa">
    <w:name w:val="Balloon Text"/>
    <w:basedOn w:val="a"/>
    <w:link w:val="ab"/>
    <w:uiPriority w:val="99"/>
    <w:semiHidden/>
    <w:unhideWhenUsed/>
    <w:rsid w:val="001F5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52B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55A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B07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553AD-EFF5-46E4-847F-E9866A01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16</Pages>
  <Words>5270</Words>
  <Characters>30041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37</cp:revision>
  <cp:lastPrinted>2020-09-15T13:11:00Z</cp:lastPrinted>
  <dcterms:created xsi:type="dcterms:W3CDTF">2015-11-18T03:53:00Z</dcterms:created>
  <dcterms:modified xsi:type="dcterms:W3CDTF">2021-04-02T11:18:00Z</dcterms:modified>
</cp:coreProperties>
</file>